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ДОГОВОР № </w:t>
      </w:r>
      <w:r w:rsidDel="00000000" w:rsidR="00000000" w:rsidRPr="00000000">
        <w:rPr>
          <w:sz w:val="22"/>
          <w:szCs w:val="22"/>
          <w:rtl w:val="0"/>
        </w:rPr>
        <w:t xml:space="preserve">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  <w:t xml:space="preserve">о полной индивидуальной материальной ответственности</w:t>
      </w:r>
    </w:p>
    <w:tbl>
      <w:tblPr>
        <w:tblStyle w:val="Table1"/>
        <w:tblW w:w="9210.0" w:type="dxa"/>
        <w:jc w:val="left"/>
        <w:tblInd w:w="-60.0" w:type="dxa"/>
        <w:tblLayout w:type="fixed"/>
        <w:tblLook w:val="0400"/>
      </w:tblPr>
      <w:tblGrid>
        <w:gridCol w:w="4919"/>
        <w:gridCol w:w="2051"/>
        <w:gridCol w:w="2051"/>
        <w:gridCol w:w="189"/>
        <w:tblGridChange w:id="0">
          <w:tblGrid>
            <w:gridCol w:w="4919"/>
            <w:gridCol w:w="2051"/>
            <w:gridCol w:w="2051"/>
            <w:gridCol w:w="189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bottom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bottom"/>
          </w:tcPr>
          <w:p w:rsidR="00000000" w:rsidDel="00000000" w:rsidP="00000000" w:rsidRDefault="00000000" w:rsidRPr="00000000" w14:paraId="0000000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Общество с ограниченной ответственностью “Планета “Сервис”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60.0" w:type="dxa"/>
              <w:left w:w="60.0" w:type="dxa"/>
              <w:bottom w:w="60.0" w:type="dxa"/>
              <w:right w:w="60.0" w:type="dxa"/>
            </w:tcMar>
            <w:vAlign w:val="bottom"/>
          </w:tcPr>
          <w:p w:rsidR="00000000" w:rsidDel="00000000" w:rsidP="00000000" w:rsidRDefault="00000000" w:rsidRPr="00000000" w14:paraId="0000000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0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(наименование организации)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0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0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именуемый «Работодатель», в лице </w:t>
            </w:r>
            <w:r w:rsidDel="00000000" w:rsidR="00000000" w:rsidRPr="00000000">
              <w:rPr>
                <w:rtl w:val="0"/>
              </w:rPr>
              <w:t xml:space="preserve">директора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Низамутдинова Марата Надировича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0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3"/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0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(фамилия, имя, отчество)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действующего на основании</w:t>
            </w:r>
          </w:p>
        </w:tc>
        <w:tc>
          <w:tcPr>
            <w:gridSpan w:val="2"/>
            <w:tcBorders>
              <w:bottom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Устава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1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3"/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1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(устава, положения, доверенности)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 одной стороны, и</w:t>
            </w:r>
          </w:p>
        </w:tc>
        <w:tc>
          <w:tcPr>
            <w:gridSpan w:val="2"/>
            <w:tcBorders>
              <w:bottom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gridSpan w:val="3"/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1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(наименование должности)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</w:t>
            </w:r>
          </w:p>
        </w:tc>
      </w:tr>
      <w:tr>
        <w:trPr>
          <w:cantSplit w:val="0"/>
          <w:tblHeader w:val="0"/>
        </w:trPr>
        <w:tc>
          <w:tcPr>
            <w:gridSpan w:val="4"/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2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(фамилия, имя, отчество)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именуемый в дальнейшем «Работник», с другой стороны, заключили настоящий Договор о нижеследующем.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1. Работник принимает на себя полную материальную ответственность за недостачу вверенного ему Работодателем имущества, а также за ущерб, возникший у Работодателя в результате возмещения им ущерба иным лицам, и в связи с изложенным обязуется: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а) бережно относиться к переданному ему для осуществления возложенных на него функций (обязанностей) имуществу Работодателя и принимать меры к предотвращению ущерба;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б) своевременно сообщать Работодателю либо непосредственному руководителю о всех обстоятельствах, угрожающих обеспечению сохранности вверенного ему имущества;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в) вести учет, составлять и представлять в установленном порядке товарно-денежные и другие отчеты о движении и остатках вверенного ему имущества;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г) участвовать в проведении инвентаризации, ревизии, иной проверке сохранности и состояния вверенного ему имущества.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2. Работодатель обязуется: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а) создавать Работнику условия, необходимые для нормальной работы и обеспечения полной сохранности вверенного ему имущества;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б) знакомить Работника с действующим законодательством о материальной ответственности работников за ущерб, причиненный работодателю, а также иными нормативными правовыми актами (в т. ч. локальными) о порядке хранения, приема, обработки, продажи (отпуска), перевозки, применения в процессе производства и осуществления других операций с переданным ему имуществом;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в) проводить в установленном порядке инвентаризацию, ревизии и другие проверки сохранности и состояния имущества.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3. Определение размера ущерба, причиненного Работником Работодателю, а также ущерба, возникшего у Работодателя в результате возмещения им ущерба иным лицам, и порядок их возмещения производятся в соответствии с действующим законодательством.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4. Работник не несет материальной ответственности, если ущерб причинен не по его вине.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5. Настоящий Договор вступает в силу с момента его подписания. Действие настоящего Договора распространяется на все время работы с вверенным Работнику имуществом Работодателя.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6. Настоящий Договор составлен в двух имеющих одинаковую юридическую силу экземплярах, из которых один находится у Работодателя, а второй – у Работника.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 7. Изменение условий настоящего Договора, дополнение, расторжение или прекращение его действия осуществляются по письменному соглашению сторон, являющемуся неотъемлемой частью настоящего Договора.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 Работодатель</w:t>
      </w:r>
    </w:p>
    <w:tbl>
      <w:tblPr>
        <w:tblStyle w:val="Table2"/>
        <w:tblW w:w="9096.511811023624" w:type="dxa"/>
        <w:jc w:val="left"/>
        <w:tblInd w:w="-45.0" w:type="dxa"/>
        <w:tblLayout w:type="fixed"/>
        <w:tblLook w:val="0400"/>
      </w:tblPr>
      <w:tblGrid>
        <w:gridCol w:w="1384.5754475044141"/>
        <w:gridCol w:w="163.7669884145006"/>
        <w:gridCol w:w="1488.790803768187"/>
        <w:gridCol w:w="1488.790803768187"/>
        <w:gridCol w:w="1488.790803768187"/>
        <w:gridCol w:w="1488.790803768187"/>
        <w:gridCol w:w="1488.790803768187"/>
        <w:gridCol w:w="104.21535626377309"/>
        <w:tblGridChange w:id="0">
          <w:tblGrid>
            <w:gridCol w:w="1384.5754475044141"/>
            <w:gridCol w:w="163.7669884145006"/>
            <w:gridCol w:w="1488.790803768187"/>
            <w:gridCol w:w="1488.790803768187"/>
            <w:gridCol w:w="1488.790803768187"/>
            <w:gridCol w:w="1488.790803768187"/>
            <w:gridCol w:w="1488.790803768187"/>
            <w:gridCol w:w="104.21535626377309"/>
          </w:tblGrid>
        </w:tblGridChange>
      </w:tblGrid>
      <w:tr>
        <w:trPr>
          <w:cantSplit w:val="0"/>
          <w:tblHeader w:val="0"/>
        </w:trPr>
        <w:tc>
          <w:tcPr>
            <w:gridSpan w:val="8"/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ООО «Планета Сервис»</w:t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Адрес юридический:</w:t>
            </w:r>
          </w:p>
        </w:tc>
      </w:tr>
      <w:tr>
        <w:trPr>
          <w:cantSplit w:val="0"/>
          <w:tblHeader w:val="0"/>
        </w:trPr>
        <w:tc>
          <w:tcPr>
            <w:gridSpan w:val="8"/>
            <w:vMerge w:val="restart"/>
            <w:shd w:fill="auto" w:val="clear"/>
          </w:tcPr>
          <w:p w:rsidR="00000000" w:rsidDel="00000000" w:rsidP="00000000" w:rsidRDefault="00000000" w:rsidRPr="00000000" w14:paraId="0000004B">
            <w:pPr>
              <w:widowControl w:val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192012, г.Санкт-Петербург, ул.Ново-Александровская, д. 14 литер А, помещение 71-Н</w:t>
            </w:r>
          </w:p>
        </w:tc>
      </w:tr>
      <w:tr>
        <w:trPr>
          <w:cantSplit w:val="0"/>
          <w:tblHeader w:val="0"/>
        </w:trPr>
        <w:tc>
          <w:tcPr>
            <w:gridSpan w:val="8"/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auto" w:val="clear"/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ИНН  5012078628</w:t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auto" w:val="clear"/>
            <w:vAlign w:val="bottom"/>
          </w:tcPr>
          <w:p w:rsidR="00000000" w:rsidDel="00000000" w:rsidP="00000000" w:rsidRDefault="00000000" w:rsidRPr="00000000" w14:paraId="00000063">
            <w:pPr>
              <w:widowControl w:val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КПП 781101001</w:t>
            </w:r>
          </w:p>
          <w:p w:rsidR="00000000" w:rsidDel="00000000" w:rsidP="00000000" w:rsidRDefault="00000000" w:rsidRPr="00000000" w14:paraId="00000064">
            <w:pPr>
              <w:widowControl w:val="0"/>
              <w:tabs>
                <w:tab w:val="left" w:leader="none" w:pos="5341"/>
              </w:tabs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Р/С  40702810601300017401, Банк АО «АЛЬФА-БАНК» МОСКВА, БИК 044525593</w:t>
            </w:r>
          </w:p>
          <w:p w:rsidR="00000000" w:rsidDel="00000000" w:rsidP="00000000" w:rsidRDefault="00000000" w:rsidRPr="00000000" w14:paraId="00000065">
            <w:pPr>
              <w:widowControl w:val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К/С 30101810200000000593</w:t>
            </w:r>
          </w:p>
        </w:tc>
      </w:tr>
    </w:tbl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b w:val="1"/>
          <w:sz w:val="22"/>
          <w:szCs w:val="22"/>
          <w:u w:val="single"/>
        </w:rPr>
      </w:pPr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Работник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Подписи сторон Договора: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</w:p>
    <w:tbl>
      <w:tblPr>
        <w:tblStyle w:val="Table3"/>
        <w:tblW w:w="7155.0" w:type="dxa"/>
        <w:jc w:val="left"/>
        <w:tblInd w:w="-60.0" w:type="dxa"/>
        <w:tblLayout w:type="fixed"/>
        <w:tblLook w:val="0400"/>
      </w:tblPr>
      <w:tblGrid>
        <w:gridCol w:w="2385"/>
        <w:gridCol w:w="2385"/>
        <w:gridCol w:w="2385"/>
        <w:tblGridChange w:id="0">
          <w:tblGrid>
            <w:gridCol w:w="2385"/>
            <w:gridCol w:w="2385"/>
            <w:gridCol w:w="2385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7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bottom w:color="000000" w:space="0" w:sz="8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7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М.П.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Дата заключения Договора – </w:t>
      </w:r>
      <w:r w:rsidDel="00000000" w:rsidR="00000000" w:rsidRPr="00000000">
        <w:rPr>
          <w:sz w:val="22"/>
          <w:szCs w:val="22"/>
          <w:rtl w:val="0"/>
        </w:rPr>
        <w:t xml:space="preserve">“_______”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sz w:val="22"/>
          <w:szCs w:val="22"/>
          <w:rtl w:val="0"/>
        </w:rPr>
        <w:t xml:space="preserve">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202</w:t>
      </w:r>
      <w:r w:rsidDel="00000000" w:rsidR="00000000" w:rsidRPr="00000000">
        <w:rPr>
          <w:sz w:val="22"/>
          <w:szCs w:val="22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года.</w:t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1134" w:left="1427" w:right="142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/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